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7E" w:rsidRDefault="0020701A" w:rsidP="00B1727E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27E">
        <w:rPr>
          <w:rFonts w:ascii="Times New Roman" w:hAnsi="Times New Roman" w:cs="Times New Roman"/>
          <w:b/>
          <w:sz w:val="28"/>
          <w:szCs w:val="28"/>
        </w:rPr>
        <w:t>Минстрой России совместно с Народным Фронтом в рамках проекта “Все для Победы!” реализует акцию Сбор “Умный город”</w:t>
      </w:r>
      <w:r w:rsidRPr="00B1727E">
        <w:rPr>
          <w:rFonts w:ascii="Times New Roman" w:hAnsi="Times New Roman" w:cs="Times New Roman"/>
          <w:sz w:val="28"/>
          <w:szCs w:val="28"/>
        </w:rPr>
        <w:br/>
      </w:r>
      <w:r w:rsidRPr="00B1727E">
        <w:rPr>
          <w:rFonts w:ascii="Times New Roman" w:hAnsi="Times New Roman" w:cs="Times New Roman"/>
          <w:sz w:val="28"/>
          <w:szCs w:val="28"/>
        </w:rPr>
        <w:br/>
      </w:r>
    </w:p>
    <w:p w:rsidR="00313329" w:rsidRDefault="0020701A" w:rsidP="00B1727E">
      <w:pPr>
        <w:rPr>
          <w:rFonts w:ascii="Times New Roman" w:hAnsi="Times New Roman" w:cs="Times New Roman"/>
          <w:sz w:val="28"/>
          <w:szCs w:val="28"/>
        </w:rPr>
      </w:pPr>
      <w:r w:rsidRPr="00B1727E">
        <w:rPr>
          <w:rFonts w:ascii="Times New Roman" w:hAnsi="Times New Roman" w:cs="Times New Roman"/>
          <w:sz w:val="28"/>
          <w:szCs w:val="28"/>
        </w:rPr>
        <w:t>Сбор проводится по трем основным направлениям:</w:t>
      </w:r>
      <w:r w:rsidRPr="00B1727E">
        <w:rPr>
          <w:rFonts w:ascii="Times New Roman" w:hAnsi="Times New Roman" w:cs="Times New Roman"/>
          <w:sz w:val="28"/>
          <w:szCs w:val="28"/>
        </w:rPr>
        <w:br/>
      </w:r>
      <w:r w:rsidRPr="00B1727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27E">
        <w:rPr>
          <w:rFonts w:ascii="Times New Roman" w:hAnsi="Times New Roman" w:cs="Times New Roman"/>
          <w:sz w:val="28"/>
          <w:szCs w:val="28"/>
        </w:rPr>
        <w:t xml:space="preserve">сбор средств на закупку </w:t>
      </w:r>
      <w:proofErr w:type="spellStart"/>
      <w:r w:rsidRPr="00B1727E">
        <w:rPr>
          <w:rFonts w:ascii="Times New Roman" w:hAnsi="Times New Roman" w:cs="Times New Roman"/>
          <w:sz w:val="28"/>
          <w:szCs w:val="28"/>
        </w:rPr>
        <w:t>квадрокоптеров</w:t>
      </w:r>
      <w:proofErr w:type="spellEnd"/>
      <w:r w:rsidRPr="00B172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27E">
        <w:rPr>
          <w:rFonts w:ascii="Times New Roman" w:hAnsi="Times New Roman" w:cs="Times New Roman"/>
          <w:sz w:val="28"/>
          <w:szCs w:val="28"/>
        </w:rPr>
        <w:t>тепловизоров</w:t>
      </w:r>
      <w:proofErr w:type="spellEnd"/>
      <w:r w:rsidRPr="00B1727E">
        <w:rPr>
          <w:rFonts w:ascii="Times New Roman" w:hAnsi="Times New Roman" w:cs="Times New Roman"/>
          <w:sz w:val="28"/>
          <w:szCs w:val="28"/>
        </w:rPr>
        <w:t>, средств связи, бронежилетов, защитных шлемов, генераторов, компьютерной техники, индивидуальных тактических аптечек, мягких носилок, спальных мешков, рюкзаков, средств обогрева, комплектов вещей, маскировочных сетей;</w:t>
      </w:r>
      <w:r w:rsidRPr="00B1727E">
        <w:rPr>
          <w:rFonts w:ascii="Times New Roman" w:hAnsi="Times New Roman" w:cs="Times New Roman"/>
          <w:sz w:val="28"/>
          <w:szCs w:val="28"/>
        </w:rPr>
        <w:br/>
      </w:r>
      <w:r w:rsidRPr="00B1727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27E">
        <w:rPr>
          <w:rFonts w:ascii="Times New Roman" w:hAnsi="Times New Roman" w:cs="Times New Roman"/>
          <w:sz w:val="28"/>
          <w:szCs w:val="28"/>
        </w:rPr>
        <w:t>передача новым субъектам Российской Федерации программного обеспечения и оборудования для реализации проектов “Умный город”;</w:t>
      </w:r>
      <w:r w:rsidRPr="00B1727E">
        <w:rPr>
          <w:rFonts w:ascii="Times New Roman" w:hAnsi="Times New Roman" w:cs="Times New Roman"/>
          <w:sz w:val="28"/>
          <w:szCs w:val="28"/>
        </w:rPr>
        <w:br/>
      </w:r>
      <w:r w:rsidRPr="00B1727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27E">
        <w:rPr>
          <w:rFonts w:ascii="Times New Roman" w:hAnsi="Times New Roman" w:cs="Times New Roman"/>
          <w:sz w:val="28"/>
          <w:szCs w:val="28"/>
        </w:rPr>
        <w:t>сбор писем со словами поддержки военнослужащим.</w:t>
      </w:r>
      <w:r w:rsidRPr="00B1727E">
        <w:rPr>
          <w:rFonts w:ascii="Times New Roman" w:hAnsi="Times New Roman" w:cs="Times New Roman"/>
          <w:sz w:val="28"/>
          <w:szCs w:val="28"/>
        </w:rPr>
        <w:br/>
      </w:r>
      <w:r w:rsidRPr="00B1727E">
        <w:rPr>
          <w:rFonts w:ascii="Times New Roman" w:hAnsi="Times New Roman" w:cs="Times New Roman"/>
          <w:sz w:val="28"/>
          <w:szCs w:val="28"/>
        </w:rPr>
        <w:br/>
      </w:r>
      <w:r w:rsidRPr="00B1727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Рисунок 2" descr="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27E">
        <w:rPr>
          <w:rFonts w:ascii="Times New Roman" w:hAnsi="Times New Roman" w:cs="Times New Roman"/>
          <w:sz w:val="28"/>
          <w:szCs w:val="28"/>
        </w:rPr>
        <w:t>Срок проведения сбора “Умный город” – до 10 декабря 2024 года.</w:t>
      </w:r>
      <w:r w:rsidRPr="00B1727E">
        <w:rPr>
          <w:rFonts w:ascii="Times New Roman" w:hAnsi="Times New Roman" w:cs="Times New Roman"/>
          <w:sz w:val="28"/>
          <w:szCs w:val="28"/>
        </w:rPr>
        <w:br/>
      </w:r>
      <w:r w:rsidRPr="00B1727E">
        <w:rPr>
          <w:rFonts w:ascii="Times New Roman" w:hAnsi="Times New Roman" w:cs="Times New Roman"/>
          <w:sz w:val="28"/>
          <w:szCs w:val="28"/>
        </w:rPr>
        <w:br/>
      </w:r>
      <w:r w:rsidRPr="00B1727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27E">
        <w:rPr>
          <w:rFonts w:ascii="Times New Roman" w:hAnsi="Times New Roman" w:cs="Times New Roman"/>
          <w:sz w:val="28"/>
          <w:szCs w:val="28"/>
        </w:rPr>
        <w:t>Более подробно вас проконсультируют по телефону: 8 (800) 200-34-11.</w:t>
      </w:r>
    </w:p>
    <w:p w:rsidR="006766DC" w:rsidRDefault="006766DC" w:rsidP="00B1727E">
      <w:pPr>
        <w:rPr>
          <w:rFonts w:ascii="Times New Roman" w:hAnsi="Times New Roman" w:cs="Times New Roman"/>
          <w:sz w:val="28"/>
          <w:szCs w:val="28"/>
        </w:rPr>
      </w:pPr>
    </w:p>
    <w:p w:rsidR="006766DC" w:rsidRDefault="006766DC" w:rsidP="00B1727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853CB9" wp14:editId="7E03BC90">
            <wp:extent cx="5724525" cy="40576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6DC" w:rsidRDefault="006766DC" w:rsidP="00B1727E">
      <w:pPr>
        <w:rPr>
          <w:rFonts w:ascii="Times New Roman" w:hAnsi="Times New Roman" w:cs="Times New Roman"/>
          <w:sz w:val="28"/>
          <w:szCs w:val="28"/>
        </w:rPr>
      </w:pPr>
    </w:p>
    <w:p w:rsidR="006766DC" w:rsidRDefault="006766DC" w:rsidP="00B1727E">
      <w:pPr>
        <w:rPr>
          <w:rFonts w:ascii="Times New Roman" w:hAnsi="Times New Roman" w:cs="Times New Roman"/>
          <w:sz w:val="28"/>
          <w:szCs w:val="28"/>
        </w:rPr>
      </w:pPr>
    </w:p>
    <w:p w:rsidR="006766DC" w:rsidRDefault="006766DC" w:rsidP="00B1727E">
      <w:pPr>
        <w:rPr>
          <w:rFonts w:ascii="Times New Roman" w:hAnsi="Times New Roman" w:cs="Times New Roman"/>
          <w:sz w:val="28"/>
          <w:szCs w:val="28"/>
        </w:rPr>
      </w:pPr>
    </w:p>
    <w:p w:rsidR="006766DC" w:rsidRDefault="006766DC" w:rsidP="00B1727E">
      <w:pPr>
        <w:rPr>
          <w:rFonts w:ascii="Times New Roman" w:hAnsi="Times New Roman" w:cs="Times New Roman"/>
          <w:sz w:val="28"/>
          <w:szCs w:val="28"/>
        </w:rPr>
      </w:pPr>
    </w:p>
    <w:p w:rsidR="0020701A" w:rsidRDefault="006766DC">
      <w:r>
        <w:rPr>
          <w:noProof/>
          <w:lang w:eastAsia="ru-RU"/>
        </w:rPr>
        <w:drawing>
          <wp:inline distT="0" distB="0" distL="0" distR="0" wp14:anchorId="30F7A02A" wp14:editId="6AF02EAF">
            <wp:extent cx="6134100" cy="8680330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4733" cy="869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6DC" w:rsidRDefault="006766DC"/>
    <w:p w:rsidR="006766DC" w:rsidRDefault="006766DC">
      <w:r>
        <w:rPr>
          <w:noProof/>
          <w:lang w:eastAsia="ru-RU"/>
        </w:rPr>
        <w:drawing>
          <wp:inline distT="0" distB="0" distL="0" distR="0" wp14:anchorId="1D18D059" wp14:editId="49BA8D3D">
            <wp:extent cx="6076950" cy="865461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1861"/>
                    <a:stretch/>
                  </pic:blipFill>
                  <pic:spPr bwMode="auto">
                    <a:xfrm>
                      <a:off x="0" y="0"/>
                      <a:ext cx="6084075" cy="8664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9A"/>
    <w:rsid w:val="0020701A"/>
    <w:rsid w:val="00313329"/>
    <w:rsid w:val="006766DC"/>
    <w:rsid w:val="00A4339A"/>
    <w:rsid w:val="00B1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9FA5"/>
  <w15:chartTrackingRefBased/>
  <w15:docId w15:val="{8F7393DD-C5FA-4CF2-AEBA-322DED53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Бубнова Татьяна Алексеевна</dc:creator>
  <cp:keywords/>
  <dc:description/>
  <cp:lastModifiedBy>Бубнова Татьяна Алексеевна</cp:lastModifiedBy>
  <cp:revision>4</cp:revision>
  <dcterms:created xsi:type="dcterms:W3CDTF">2024-10-14T06:34:00Z</dcterms:created>
  <dcterms:modified xsi:type="dcterms:W3CDTF">2024-10-14T06:37:00Z</dcterms:modified>
</cp:coreProperties>
</file>